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3A" w:rsidRPr="00B731E8" w:rsidRDefault="00B731E8">
      <w:pPr>
        <w:rPr>
          <w:b/>
          <w:sz w:val="32"/>
          <w:szCs w:val="32"/>
        </w:rPr>
      </w:pPr>
      <w:r w:rsidRPr="00B731E8">
        <w:rPr>
          <w:b/>
          <w:sz w:val="32"/>
          <w:szCs w:val="32"/>
        </w:rPr>
        <w:t>Plano de Aula:</w:t>
      </w:r>
    </w:p>
    <w:p w:rsidR="00B731E8" w:rsidRDefault="00B731E8">
      <w:r w:rsidRPr="00B731E8">
        <w:t>Tempo de Rea</w:t>
      </w:r>
      <w:r>
        <w:t>ção</w:t>
      </w:r>
    </w:p>
    <w:p w:rsidR="00B731E8" w:rsidRDefault="00B731E8">
      <w:pP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>Auxilie os alunos a conhecer uma forma indireta de se medir intervalos de tempo pequenos, da ordem de centésimos de segundos, por meio do conceito de tempo de reação.</w:t>
      </w:r>
      <w: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  <w:t> </w:t>
      </w:r>
    </w:p>
    <w:p w:rsidR="00B731E8" w:rsidRPr="00B731E8" w:rsidRDefault="00B731E8" w:rsidP="00B731E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Objetivos</w:t>
      </w:r>
      <w:r w:rsidRPr="00B731E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Comparar o tempo de reação visual e auditivo, identificando qual deles é o menor.</w:t>
      </w:r>
      <w:r w:rsidRPr="00B731E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Conhecer como se pode obter o valor médio de um conjunto de dados para representar uma grandeza física, que neste caso será o tempo de reação.</w:t>
      </w:r>
    </w:p>
    <w:p w:rsidR="00B731E8" w:rsidRPr="00B731E8" w:rsidRDefault="00B731E8" w:rsidP="00B731E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Conteúdo </w:t>
      </w: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-  Movimento uniformemente variado</w:t>
      </w:r>
    </w:p>
    <w:p w:rsidR="00B731E8" w:rsidRPr="00B731E8" w:rsidRDefault="00B731E8" w:rsidP="00B731E8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- Queda livre</w:t>
      </w:r>
    </w:p>
    <w:p w:rsidR="00B731E8" w:rsidRPr="00B731E8" w:rsidRDefault="00B731E8" w:rsidP="00B731E8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- Formas indiretas de se medir o tempo.</w:t>
      </w:r>
    </w:p>
    <w:p w:rsidR="00B731E8" w:rsidRPr="00B731E8" w:rsidRDefault="00B731E8" w:rsidP="00B731E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Material necessário</w:t>
      </w:r>
      <w:r w:rsidRPr="00B731E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1 régua de 30 cm ou maior para cada equipe de quatro alunos.</w:t>
      </w:r>
      <w:r w:rsidRPr="00B731E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Calculadora</w:t>
      </w:r>
      <w:r w:rsidRPr="00B731E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Cronômetro</w:t>
      </w:r>
      <w:r w:rsidRPr="00B731E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proofErr w:type="gramStart"/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(</w:t>
      </w:r>
      <w:proofErr w:type="gramEnd"/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obs. Vários celulares possuem calculadoras e cronômetros entre seus aplicativos e podem ser utilizados na realização dessas atividades)</w:t>
      </w:r>
      <w:r w:rsidRPr="00B731E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Tempo estimado </w:t>
      </w: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Duas aula </w:t>
      </w:r>
    </w:p>
    <w:p w:rsidR="00B731E8" w:rsidRPr="00B731E8" w:rsidRDefault="00B731E8" w:rsidP="00B731E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Anos </w:t>
      </w: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Ensino Médio </w:t>
      </w:r>
    </w:p>
    <w:p w:rsidR="00B731E8" w:rsidRPr="00B731E8" w:rsidRDefault="00B731E8" w:rsidP="00B731E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Desenvolvimento </w:t>
      </w: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br/>
      </w:r>
      <w:r w:rsidRPr="00B731E8">
        <w:rPr>
          <w:rFonts w:ascii="Georgia" w:eastAsia="Times New Roman" w:hAnsi="Georgia" w:cs="Times New Roman"/>
          <w:b/>
          <w:bCs/>
          <w:color w:val="000000"/>
          <w:sz w:val="20"/>
          <w:lang w:eastAsia="pt-BR"/>
        </w:rPr>
        <w:t>1ª aula</w:t>
      </w:r>
    </w:p>
    <w:p w:rsidR="00B731E8" w:rsidRPr="00B731E8" w:rsidRDefault="00B731E8" w:rsidP="00B731E8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Para iniciar o assunto, pergunte aos alunos se eles sabem o que é tempo de reação. Você pode utilizar o texto da matéria "100 metros - Como vencer sem correr mais rápido" para apresentar um exemplo desse tempo, aplicado no atletismo e destacar outras situações onde esse intervalo de tempo é importante. Um motorista, quando observa que o carro da frente parou bruscamente, tem que pisar no pedal do freio o mais rápido possível. O tempo que ele leva entre perceber a parada do carro e o momento em que coloca o pé no pedal é o seu tempo de reação. A diferença entre o motorista e o atleta está no tipo de estímulo. No caso do motorista, o estimulo é visual (ele vê o carro a frente parado) e do atleta é sonoro (a largada é dada com um som emitido por uma sirene).</w:t>
      </w:r>
    </w:p>
    <w:p w:rsidR="00B731E8" w:rsidRPr="00B731E8" w:rsidRDefault="00B731E8" w:rsidP="00B731E8">
      <w:pPr>
        <w:spacing w:before="100" w:beforeAutospacing="1" w:after="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b/>
          <w:bCs/>
          <w:color w:val="333333"/>
          <w:sz w:val="24"/>
          <w:szCs w:val="24"/>
          <w:lang w:eastAsia="pt-BR"/>
        </w:rPr>
        <w:t>O que explicar para a turma</w:t>
      </w:r>
    </w:p>
    <w:p w:rsidR="00B731E8" w:rsidRPr="00B731E8" w:rsidRDefault="00B731E8" w:rsidP="00B731E8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t>Tempo de reação</w:t>
      </w:r>
      <w:r w:rsidRPr="00B731E8">
        <w:rPr>
          <w:rFonts w:ascii="Georgia" w:eastAsia="Times New Roman" w:hAnsi="Georgia" w:cs="Times New Roman"/>
          <w:color w:val="000000"/>
          <w:sz w:val="20"/>
          <w:lang w:eastAsia="pt-BR"/>
        </w:rPr>
        <w:t> </w:t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</w: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br/>
        <w:t>A queda dos corpos próximos à superfície da Terra, desconsiderando a resistência do ar, pode ser descrito como um movimento retilíneo uniformemente variado, com aceleração constante de 9,8 m/s2. A equação que descreve esse tipo de movimento é:</w:t>
      </w:r>
    </w:p>
    <w:p w:rsidR="00B731E8" w:rsidRPr="00B731E8" w:rsidRDefault="00B731E8" w:rsidP="00B731E8">
      <w:pPr>
        <w:spacing w:before="100" w:beforeAutospacing="1" w:after="100" w:afterAutospacing="1" w:line="285" w:lineRule="atLeast"/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</w:pPr>
      <w:r w:rsidRPr="00B731E8">
        <w:rPr>
          <w:rFonts w:ascii="Georgia" w:eastAsia="Times New Roman" w:hAnsi="Georgia" w:cs="Times New Roman"/>
          <w:color w:val="000000"/>
          <w:sz w:val="20"/>
          <w:szCs w:val="20"/>
          <w:lang w:eastAsia="pt-BR"/>
        </w:rPr>
        <w:lastRenderedPageBreak/>
        <w:t> </w:t>
      </w:r>
    </w:p>
    <w:p w:rsidR="00B731E8" w:rsidRPr="00B731E8" w:rsidRDefault="00B731E8" w:rsidP="00B731E8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3048000" cy="609600"/>
            <wp:effectExtent l="19050" t="0" r="0" b="0"/>
            <wp:docPr id="1" name="Imagem 1" descr="form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mul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1E8" w:rsidRPr="00B731E8" w:rsidRDefault="00B731E8" w:rsidP="00B731E8">
      <w:pPr>
        <w:spacing w:after="240"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spellStart"/>
      <w:proofErr w:type="gramStart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</w:t>
      </w:r>
      <w:proofErr w:type="spellEnd"/>
      <w:proofErr w:type="gramEnd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/&gt;</w:t>
      </w:r>
      <w:r w:rsidRPr="00B731E8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 xml:space="preserve">Onde h(t) é a altura em que o objeto se encontra em um determinado tempo t, </w:t>
      </w:r>
      <w:proofErr w:type="spellStart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ho</w:t>
      </w:r>
      <w:proofErr w:type="spellEnd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altura inicial de onde a régua inicia seu movimento </w:t>
      </w:r>
      <w:proofErr w:type="spellStart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vo</w:t>
      </w:r>
      <w:proofErr w:type="spellEnd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velocidade vertical que o objeto está no início do movimento e a aceleração da gravidade. Aplicando essa equação para o movimento descrito pela régua, temos:</w:t>
      </w:r>
      <w:r w:rsidRPr="00B731E8">
        <w:rPr>
          <w:rFonts w:ascii="Arial" w:eastAsia="Times New Roman" w:hAnsi="Arial" w:cs="Arial"/>
          <w:color w:val="000000"/>
          <w:sz w:val="20"/>
          <w:lang w:eastAsia="pt-BR"/>
        </w:rPr>
        <w:t> </w:t>
      </w:r>
    </w:p>
    <w:p w:rsidR="00B731E8" w:rsidRPr="00B731E8" w:rsidRDefault="00B731E8" w:rsidP="00B731E8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3048000" cy="609600"/>
            <wp:effectExtent l="19050" t="0" r="0" b="0"/>
            <wp:docPr id="2" name="Imagem 2" descr="form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rmul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1E8" w:rsidRPr="00B731E8" w:rsidRDefault="00B731E8" w:rsidP="00B731E8">
      <w:pPr>
        <w:spacing w:after="240"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E reescrevendo essa equação em função do tempo:</w:t>
      </w:r>
      <w:r w:rsidRPr="00B731E8">
        <w:rPr>
          <w:rFonts w:ascii="Arial" w:eastAsia="Times New Roman" w:hAnsi="Arial" w:cs="Arial"/>
          <w:color w:val="000000"/>
          <w:sz w:val="20"/>
          <w:lang w:eastAsia="pt-BR"/>
        </w:rPr>
        <w:t> </w:t>
      </w:r>
    </w:p>
    <w:p w:rsidR="00B731E8" w:rsidRPr="00B731E8" w:rsidRDefault="00B731E8" w:rsidP="00B731E8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drawing>
          <wp:inline distT="0" distB="0" distL="0" distR="0">
            <wp:extent cx="3048000" cy="933450"/>
            <wp:effectExtent l="19050" t="0" r="0" b="0"/>
            <wp:docPr id="3" name="Imagem 3" descr="form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ormul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 xml:space="preserve">Assim, podemos relacionar, para </w:t>
      </w:r>
      <w:proofErr w:type="gramStart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um certo</w:t>
      </w:r>
      <w:proofErr w:type="gramEnd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deslocamento vertical da régua ( ), o intervalo de tempo t necessário para que o deslocamento ocorra. Essa é a equação que foi utilizada para se obter os valores da tabela utilizada na atividade.</w:t>
      </w:r>
    </w:p>
    <w:p w:rsidR="00B731E8" w:rsidRPr="00B731E8" w:rsidRDefault="00B731E8" w:rsidP="00B731E8">
      <w:pPr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Pergunte aos alunos como eles poderiam medir seus próprios tempos de reação. Você pode testar algumas das ideias que os alunos apresentarem. Por exemplo, eles podem sugerir a utilização de um cronômetro. Peça então que eles tentem iniciar e interromper a contagem do tempo o mais rápido que conseguirem. Eles devem perceber que esse intervalo de tempo é bem semelhante ao tempo de reação informado na matéria, mostrando que não seria uma forma muito confiável.</w:t>
      </w:r>
      <w:r w:rsidRPr="00B731E8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Apresente então aos alunos uma forma indireta de se medir o tempo de reação. Ao se soltar uma régua ela cai com aceleração constante, sendo possível relacionar a distância que a régua percorre na queda com o intervalo de tempo entre o início e o fim da queda. A tabela a seguir relaciona a distância percorrida, em cm, com o intervalo de tempo em segundos. </w:t>
      </w:r>
    </w:p>
    <w:p w:rsidR="00B731E8" w:rsidRPr="00B731E8" w:rsidRDefault="00B731E8" w:rsidP="00B731E8">
      <w:pPr>
        <w:spacing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pt-BR"/>
        </w:rPr>
        <w:lastRenderedPageBreak/>
        <w:drawing>
          <wp:inline distT="0" distB="0" distL="0" distR="0">
            <wp:extent cx="5905500" cy="6076950"/>
            <wp:effectExtent l="19050" t="0" r="0" b="0"/>
            <wp:docPr id="4" name="Imagem 4" descr="atletis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letism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607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1E8" w:rsidRPr="00B731E8" w:rsidRDefault="00B731E8" w:rsidP="00B731E8">
      <w:pPr>
        <w:spacing w:before="100" w:beforeAutospacing="1" w:after="0" w:afterAutospacing="1" w:line="285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B731E8">
        <w:rPr>
          <w:rFonts w:ascii="Arial" w:eastAsia="Times New Roman" w:hAnsi="Arial" w:cs="Arial"/>
          <w:b/>
          <w:bCs/>
          <w:color w:val="000000"/>
          <w:sz w:val="20"/>
          <w:lang w:eastAsia="pt-BR"/>
        </w:rPr>
        <w:t>2ª aula </w:t>
      </w:r>
      <w:r w:rsidRPr="00B731E8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br/>
      </w: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Proponha aos alunos que façam as medidas de </w:t>
      </w:r>
      <w:proofErr w:type="gramStart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seus tempo</w:t>
      </w:r>
      <w:proofErr w:type="gramEnd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reação visual e auditivo. Divida a classe em equipes de quatro alunos e distribua uma régua de 30 cm ou mais para cada equipe. Um dos alunos deve segurar a régua pela extremidade com a marcação 30 cm enquanto </w:t>
      </w:r>
      <w:proofErr w:type="gramStart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um outro</w:t>
      </w:r>
      <w:proofErr w:type="gramEnd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aluno da equipe deve posicionar os dedos polegar e indicador na forma de pinça, em volta da ponta de baixo da régua, próximo a marcação 0. Para medir o tempo de reação visual, o aluno que está segurando a régua deve soltá-la sem avisar. O outro aluno deve fechar os dedos, segurando a régua, logo que perceber que ela começou a se mover. Eles devem anotar a distância que a régua desceu, lendo a marcação da escala que ficou entre os dedos no momento em que o aluno segurou a régua. Eles devem se revezar nas funções de lançar, segurar e anotar os dados, até que todos os integrantes da equipe tenham segurado a régua cinco vezes. Para medir o tempo de reação auditivo, os alunos devem fazer o mesmo procedimento. Só que agora, o aluno que for segurar a régua deve ficar com o rosto virado para o lado, de modo que não veja a régua, e quem for lançar deve dizer "já" no momento em que soltar a régua. Cada aluno de ter mais cinco medidas.</w:t>
      </w:r>
      <w:r w:rsidRPr="00B731E8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 xml:space="preserve">Os alunos devem observar os dois conjuntos de dados obtidos (cinco medidas, em cm, do tempo de reação visual e outras cinco do tempo de reação auditiva) e pensar qual deles representa melhor seus tempos de </w:t>
      </w:r>
      <w:proofErr w:type="gramStart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reação visual e </w:t>
      </w: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auditivo</w:t>
      </w:r>
      <w:proofErr w:type="gramEnd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Os alunos podem sugerir que se pegue o menor valor ou o maior. Apresente a eles a ideia de média: eles devem somar os cinco dados e dividir por cinco. O resultado será os valores médios para os tempos de reação visual e auditivo. Peça que eles transformem os valores médios de centímetros para segundos, usando a tabela apresentada na etapa </w:t>
      </w:r>
      <w:proofErr w:type="gramStart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</w:t>
      </w:r>
      <w:proofErr w:type="gramEnd"/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  <w:r w:rsidRPr="00B731E8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B731E8"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br/>
        <w:t>Avaliação </w:t>
      </w:r>
      <w:r w:rsidRPr="00B731E8"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br/>
      </w:r>
      <w:r w:rsidRPr="00B731E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Peça que os alunos comparem seus tempos de reação visual e auditivo entre eles e com os dados apresentados na matéria. Eles podem descrever as etapas de como fizeram para medir seus tempos de reação, explicando quais cuidados foram necessários e por que se utilizou o valor médio dos dados. Nesse registro, você poderá verificar como os alunos compreenderam a atividade e se os objetivos propostos foram alcançados.</w:t>
      </w:r>
    </w:p>
    <w:p w:rsidR="00B731E8" w:rsidRPr="00B731E8" w:rsidRDefault="00B731E8"/>
    <w:sectPr w:rsidR="00B731E8" w:rsidRPr="00B731E8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731E8"/>
    <w:rsid w:val="0011423A"/>
    <w:rsid w:val="00120079"/>
    <w:rsid w:val="003E2F68"/>
    <w:rsid w:val="005D1192"/>
    <w:rsid w:val="00B731E8"/>
    <w:rsid w:val="00D0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basedOn w:val="Fontepargpadro"/>
    <w:uiPriority w:val="20"/>
    <w:qFormat/>
    <w:rsid w:val="00B731E8"/>
    <w:rPr>
      <w:i/>
      <w:iCs/>
    </w:rPr>
  </w:style>
  <w:style w:type="character" w:customStyle="1" w:styleId="apple-converted-space">
    <w:name w:val="apple-converted-space"/>
    <w:basedOn w:val="Fontepargpadro"/>
    <w:rsid w:val="00B731E8"/>
  </w:style>
  <w:style w:type="paragraph" w:styleId="NormalWeb">
    <w:name w:val="Normal (Web)"/>
    <w:basedOn w:val="Normal"/>
    <w:uiPriority w:val="99"/>
    <w:semiHidden/>
    <w:unhideWhenUsed/>
    <w:rsid w:val="00B73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B731E8"/>
  </w:style>
  <w:style w:type="character" w:styleId="Forte">
    <w:name w:val="Strong"/>
    <w:basedOn w:val="Fontepargpadro"/>
    <w:uiPriority w:val="22"/>
    <w:qFormat/>
    <w:rsid w:val="00B731E8"/>
    <w:rPr>
      <w:b/>
      <w:bCs/>
    </w:rPr>
  </w:style>
  <w:style w:type="paragraph" w:customStyle="1" w:styleId="titulo-entrevista">
    <w:name w:val="titulo-entrevista"/>
    <w:basedOn w:val="Normal"/>
    <w:rsid w:val="00B73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-red">
    <w:name w:val="intertitulo-red"/>
    <w:basedOn w:val="Fontepargpadro"/>
    <w:rsid w:val="00B731E8"/>
  </w:style>
  <w:style w:type="paragraph" w:styleId="Textodebalo">
    <w:name w:val="Balloon Text"/>
    <w:basedOn w:val="Normal"/>
    <w:link w:val="TextodebaloChar"/>
    <w:uiPriority w:val="99"/>
    <w:semiHidden/>
    <w:unhideWhenUsed/>
    <w:rsid w:val="00B73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3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6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63335">
          <w:marLeft w:val="0"/>
          <w:marRight w:val="0"/>
          <w:marTop w:val="150"/>
          <w:marBottom w:val="300"/>
          <w:divBdr>
            <w:top w:val="single" w:sz="6" w:space="8" w:color="CCCCCC"/>
            <w:left w:val="single" w:sz="6" w:space="15" w:color="CCCCCC"/>
            <w:bottom w:val="single" w:sz="6" w:space="0" w:color="CCCCCC"/>
            <w:right w:val="single" w:sz="6" w:space="11" w:color="CCCCCC"/>
          </w:divBdr>
          <w:divsChild>
            <w:div w:id="1879513128">
              <w:marLeft w:val="0"/>
              <w:marRight w:val="30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83664">
                  <w:marLeft w:val="0"/>
                  <w:marRight w:val="30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14785">
                  <w:marLeft w:val="0"/>
                  <w:marRight w:val="30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381624">
                      <w:marLeft w:val="0"/>
                      <w:marRight w:val="30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54284">
                      <w:marLeft w:val="0"/>
                      <w:marRight w:val="30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243407">
                          <w:marLeft w:val="0"/>
                          <w:marRight w:val="30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604636">
                      <w:marLeft w:val="0"/>
                      <w:marRight w:val="30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588070">
                          <w:marLeft w:val="0"/>
                          <w:marRight w:val="30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869</Words>
  <Characters>4694</Characters>
  <Application>Microsoft Office Word</Application>
  <DocSecurity>0</DocSecurity>
  <Lines>39</Lines>
  <Paragraphs>11</Paragraphs>
  <ScaleCrop>false</ScaleCrop>
  <Company/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Space BR</cp:lastModifiedBy>
  <cp:revision>1</cp:revision>
  <dcterms:created xsi:type="dcterms:W3CDTF">2013-02-19T00:59:00Z</dcterms:created>
  <dcterms:modified xsi:type="dcterms:W3CDTF">2013-02-19T01:00:00Z</dcterms:modified>
</cp:coreProperties>
</file>